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梁乐天</w:t>
            </w:r>
          </w:p>
          <w:p>
            <w:pPr>
              <w:pStyle w:val="Normal"/>
              <w:rPr>
                <w:rFonts w:ascii="Calibri" w:hAnsi="Calibri" w:cs="Calibri"/>
                <w:sz w:val="22"/>
                <w:szCs w:val="22"/>
                <w:lang w:bidi="ru-RU"/>
              </w:rPr>
            </w:pPr>
            <w:r>
              <w:rPr>
                <w:rFonts w:cs="Calibri" w:ascii="Calibri" w:hAnsi="Calibri"/>
                <w:sz w:val="22"/>
                <w:szCs w:val="22"/>
                <w:lang w:bidi="ru-RU"/>
              </w:rPr>
              <w:t xml:space="preserve">大家好！我叫梁乐天。我从八岁开始就来到俄罗斯生活，因为我的父母是对外汉语教师，我的汉语能力从小就受到了良好的培养。现在，可以说我已经掌握了汉俄双语。我从15岁开始当翻译，近10年在技术、经济、法律、文化、教育、石油和体育等领域从事翻译工作。从2013年起开始担任同声传译工作。由于在个人的人生经历中对两国文化的深入了解，我能够出色地完成自己的工作。毕竟翻译的工作不仅仅是从一种语言到另一种语言表达单词和句子的意思，更重要的是，翻译要增进相互了解，近而加强双方的关系。我将非常乐意成为您的语言和文化大使！</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同声传译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负责从汉语到俄语的口译和笔译工作。</w:t>
      </w:r>
    </w:p>
    <w:p>
      <w:pPr>
        <w:pStyle w:val="Normal"/>
        <w:rPr>
          <w:rFonts w:ascii="Calibri" w:hAnsi="Calibri" w:cs="Calibri"/>
          <w:sz w:val="22"/>
          <w:szCs w:val="22"/>
          <w:lang w:bidi="ru-RU"/>
        </w:rPr>
      </w:pPr>
      <w:r>
        <w:rPr>
          <w:rFonts w:cs="Calibri" w:ascii="Calibri" w:hAnsi="Calibri"/>
          <w:sz w:val="22"/>
          <w:szCs w:val="22"/>
          <w:lang w:bidi="ru-RU"/>
        </w:rPr>
        <w:t xml:space="preserve"> </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“ITASSA“俄汉翻译社</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至今</w:t>
        <w:br/>
      </w:r>
      <w:r>
        <w:rPr>
          <w:i/>
          <w:iCs/>
          <w:sz w:val="22"/>
          <w:szCs w:val="22"/>
        </w:rPr>
        <w:t>项目策划、主管、首席翻译</w:t>
      </w:r>
    </w:p>
    <w:p>
      <w:pPr>
        <w:pStyle w:val="Normal"/>
        <w:rPr>
          <w:rFonts w:ascii="Calibri" w:hAnsi="Calibri" w:cs="Calibri"/>
          <w:sz w:val="22"/>
          <w:szCs w:val="22"/>
          <w:lang w:bidi="ru-RU"/>
        </w:rPr>
      </w:pPr>
      <w:r>
        <w:rPr>
          <w:rFonts w:cs="Calibri" w:ascii="Calibri" w:hAnsi="Calibri"/>
          <w:sz w:val="22"/>
          <w:szCs w:val="22"/>
          <w:lang w:bidi="ru-RU"/>
        </w:rPr>
        <w:t xml:space="preserve">负责制定业务方案，参与同声翻译项目，策划并分阶段实施，制定营销策略，财务控制，财会业务。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项目策划，主管</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至今</w:t>
        <w:br/>
      </w:r>
      <w:r>
        <w:rPr>
          <w:i/>
          <w:iCs/>
          <w:sz w:val="22"/>
          <w:szCs w:val="22"/>
        </w:rPr>
        <w:t>领导</w:t>
      </w:r>
    </w:p>
    <w:p>
      <w:pPr>
        <w:pStyle w:val="Normal"/>
        <w:rPr>
          <w:rFonts w:ascii="Calibri" w:hAnsi="Calibri" w:cs="Calibri"/>
          <w:sz w:val="22"/>
          <w:szCs w:val="22"/>
          <w:lang w:bidi="ru-RU"/>
        </w:rPr>
      </w:pPr>
      <w:r>
        <w:rPr>
          <w:rFonts w:cs="Calibri" w:ascii="Calibri" w:hAnsi="Calibri"/>
          <w:sz w:val="22"/>
          <w:szCs w:val="22"/>
          <w:lang w:bidi="ru-RU"/>
        </w:rPr>
        <w:t xml:space="preserve">制定业务方案，规划和分阶段实施计划，制定营销发展政策，财务控制，财会业务。</w:t>
      </w:r>
    </w:p>
    <w:p>
      <w:pPr>
        <w:pStyle w:val="Normal"/>
        <w:rPr>
          <w:rFonts w:ascii="Calibri" w:hAnsi="Calibri" w:cs="Calibri"/>
          <w:sz w:val="22"/>
          <w:szCs w:val="22"/>
          <w:lang w:bidi="ru-RU"/>
        </w:rPr>
      </w:pPr>
      <w:r>
        <w:rPr>
          <w:rFonts w:cs="Calibri" w:ascii="Calibri" w:hAnsi="Calibri"/>
          <w:sz w:val="22"/>
          <w:szCs w:val="22"/>
          <w:lang w:bidi="ru-RU"/>
        </w:rPr>
        <w:t xml:space="preserve">成就：目前，“风水”中国食品配送服务是圣彼得堡市中国配送业务中唯一的全面解决方案。</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“TRANS-Atlantic”公司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2005 年 - 2012 年 </w:t>
        <w:br/>
      </w:r>
      <w:r>
        <w:rPr>
          <w:i/>
          <w:iCs/>
          <w:sz w:val="22"/>
          <w:szCs w:val="22"/>
        </w:rPr>
        <w:t>汉语交传翻译</w:t>
      </w:r>
    </w:p>
    <w:p>
      <w:pPr>
        <w:pStyle w:val="Normal"/>
        <w:rPr>
          <w:rFonts w:ascii="Calibri" w:hAnsi="Calibri" w:cs="Calibri"/>
          <w:sz w:val="22"/>
          <w:szCs w:val="22"/>
          <w:lang w:bidi="ru-RU"/>
        </w:rPr>
      </w:pPr>
      <w:r>
        <w:rPr>
          <w:rFonts w:cs="Calibri" w:ascii="Calibri" w:hAnsi="Calibri"/>
          <w:sz w:val="22"/>
          <w:szCs w:val="22"/>
          <w:lang w:bidi="ru-RU"/>
        </w:rPr>
        <w:t xml:space="preserve">翻译法律文件，在法庭和其他国家权力机构担任口译工作。</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俄罗斯国立赫尔岑师范大学 （圣彼得堡市） (2000 年 – 2005 年)</w:t>
      </w:r>
    </w:p>
    <w:p>
      <w:pPr>
        <w:pStyle w:val="Normal"/>
        <w:rPr>
          <w:rFonts w:ascii="Calibri" w:hAnsi="Calibri" w:cs="Calibri"/>
          <w:sz w:val="22"/>
          <w:szCs w:val="22"/>
          <w:lang w:bidi="ru-RU"/>
        </w:rPr>
      </w:pPr>
      <w:r>
        <w:rPr/>
        <w:t>专业: </w:t>
      </w:r>
      <w:r>
        <w:rPr/>
        <w:t>组织管理，学士学位</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俄罗斯国立赫尔岑师范大学 （圣彼得堡市） (2005 年 – 2009 年)</w:t>
      </w:r>
    </w:p>
    <w:p>
      <w:pPr>
        <w:pStyle w:val="Normal"/>
        <w:rPr>
          <w:rFonts w:ascii="Calibri" w:hAnsi="Calibri" w:cs="Calibri"/>
          <w:sz w:val="22"/>
          <w:szCs w:val="22"/>
          <w:lang w:bidi="ru-RU"/>
        </w:rPr>
      </w:pPr>
      <w:r>
        <w:rPr/>
        <w:t>专业: </w:t>
      </w:r>
      <w:r>
        <w:rPr/>
        <w:t>管理社会学，社会科学博士</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https://www.ezhongfanyi.com/translators/lyan-letyan</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